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076" w:rsidRPr="00C1246A" w:rsidRDefault="0014057F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b/>
          <w:bCs/>
          <w:color w:val="666666"/>
          <w:sz w:val="27"/>
          <w:szCs w:val="27"/>
        </w:rPr>
      </w:pPr>
      <w:r w:rsidRPr="00C1246A">
        <w:rPr>
          <w:rFonts w:ascii="Montserrat" w:hAnsi="Montserrat"/>
          <w:b/>
          <w:bCs/>
          <w:color w:val="666666"/>
          <w:sz w:val="27"/>
          <w:szCs w:val="27"/>
        </w:rPr>
        <w:t xml:space="preserve">Программа  «Живопись» </w:t>
      </w:r>
    </w:p>
    <w:p w:rsidR="00EE1FF6" w:rsidRPr="00C1246A" w:rsidRDefault="00317EE3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b/>
          <w:bCs/>
          <w:color w:val="666666"/>
          <w:sz w:val="27"/>
          <w:szCs w:val="27"/>
        </w:rPr>
      </w:pPr>
      <w:r>
        <w:rPr>
          <w:rFonts w:ascii="Montserrat" w:hAnsi="Montserrat"/>
          <w:b/>
          <w:bCs/>
          <w:color w:val="666666"/>
          <w:sz w:val="27"/>
          <w:szCs w:val="27"/>
        </w:rPr>
        <w:t>Педагог</w:t>
      </w:r>
      <w:r w:rsidR="00463265">
        <w:rPr>
          <w:rFonts w:ascii="Montserrat" w:hAnsi="Montserrat"/>
          <w:b/>
          <w:bCs/>
          <w:color w:val="666666"/>
          <w:sz w:val="27"/>
          <w:szCs w:val="27"/>
        </w:rPr>
        <w:t xml:space="preserve"> дополнительного образования </w:t>
      </w:r>
      <w:r>
        <w:rPr>
          <w:rFonts w:ascii="Montserrat" w:hAnsi="Montserrat"/>
          <w:b/>
          <w:bCs/>
          <w:color w:val="666666"/>
          <w:sz w:val="27"/>
          <w:szCs w:val="27"/>
        </w:rPr>
        <w:t>высшей квалификационной категории</w:t>
      </w:r>
      <w:r w:rsidR="00EE1FF6" w:rsidRPr="00C1246A">
        <w:rPr>
          <w:rFonts w:ascii="Montserrat" w:hAnsi="Montserrat"/>
          <w:b/>
          <w:bCs/>
          <w:color w:val="666666"/>
          <w:sz w:val="27"/>
          <w:szCs w:val="27"/>
        </w:rPr>
        <w:t xml:space="preserve">  МБУДО ДШИ «</w:t>
      </w:r>
      <w:r w:rsidR="005E10A6" w:rsidRPr="00C1246A">
        <w:rPr>
          <w:rFonts w:ascii="Montserrat" w:hAnsi="Montserrat"/>
          <w:b/>
          <w:bCs/>
          <w:color w:val="666666"/>
          <w:sz w:val="27"/>
          <w:szCs w:val="27"/>
        </w:rPr>
        <w:t>ВЕСНА</w:t>
      </w:r>
      <w:r w:rsidR="00463265">
        <w:rPr>
          <w:rFonts w:ascii="Montserrat" w:hAnsi="Montserrat"/>
          <w:b/>
          <w:bCs/>
          <w:color w:val="666666"/>
          <w:sz w:val="27"/>
          <w:szCs w:val="27"/>
        </w:rPr>
        <w:t>»</w:t>
      </w:r>
    </w:p>
    <w:p w:rsidR="00205AA3" w:rsidRPr="00C1246A" w:rsidRDefault="00205AA3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b/>
          <w:bCs/>
          <w:color w:val="666666"/>
          <w:sz w:val="27"/>
          <w:szCs w:val="27"/>
        </w:rPr>
      </w:pPr>
      <w:r w:rsidRPr="00C1246A">
        <w:rPr>
          <w:rFonts w:ascii="Montserrat" w:hAnsi="Montserrat"/>
          <w:b/>
          <w:bCs/>
          <w:color w:val="666666"/>
          <w:sz w:val="27"/>
          <w:szCs w:val="27"/>
        </w:rPr>
        <w:t>Александрова Юлия Ивановна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Изобразительное искусство – сильное и незаменимое средство эстетического воспитания. Волнуя и радуя, оно заставляет пристально всматриваться во все окружающее, внимательнее, ярче и полнее откликаться на прекрасное в жизни.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Программа «Живопись» способствует эстетическому воспитанию учащихся, 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 Полученные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203102925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Программа предполагает освоение различных видов и жанров изобразительного искусства, изображения с натуры и по памяти предметов (объектов) окружающего мира, изучение </w:t>
      </w:r>
      <w:proofErr w:type="spellStart"/>
      <w:r>
        <w:rPr>
          <w:rFonts w:ascii="Montserrat" w:hAnsi="Montserrat"/>
          <w:color w:val="666666"/>
          <w:sz w:val="27"/>
          <w:szCs w:val="27"/>
        </w:rPr>
        <w:t>цветоведения</w:t>
      </w:r>
      <w:proofErr w:type="spellEnd"/>
      <w:r>
        <w:rPr>
          <w:rFonts w:ascii="Montserrat" w:hAnsi="Montserrat"/>
          <w:color w:val="666666"/>
          <w:sz w:val="27"/>
          <w:szCs w:val="27"/>
        </w:rPr>
        <w:t>, композиции, способов работы с различными художественными материалами и техниками.</w:t>
      </w:r>
    </w:p>
    <w:p w:rsidR="00BD7076" w:rsidRDefault="00BD7076">
      <w:pPr>
        <w:pStyle w:val="2"/>
        <w:shd w:val="clear" w:color="auto" w:fill="FFFFFF"/>
        <w:spacing w:before="0" w:after="375" w:line="359" w:lineRule="atLeast"/>
        <w:divId w:val="835339811"/>
        <w:rPr>
          <w:rFonts w:ascii="Montserrat" w:eastAsia="Times New Roman" w:hAnsi="Montserrat"/>
          <w:caps/>
          <w:color w:val="000000"/>
          <w:sz w:val="24"/>
          <w:szCs w:val="24"/>
        </w:rPr>
      </w:pPr>
      <w:r>
        <w:rPr>
          <w:rFonts w:ascii="Montserrat" w:eastAsia="Times New Roman" w:hAnsi="Montserrat"/>
          <w:caps/>
          <w:color w:val="000000"/>
          <w:sz w:val="24"/>
          <w:szCs w:val="24"/>
        </w:rPr>
        <w:t>СОДЕРЖАНИЕ ПРОГРАММЫ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Данная программа комплексная и предполагает изучение следующих предметов: основы изобразительной грамоты, прикладное искусство, лепка, рисунок, живопись, композиция станковая, композиция прикладная, беседы по изобразительному искусству.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Срок реализации 7 лет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Первый год обучения (7 часов в неделю):</w:t>
      </w:r>
    </w:p>
    <w:p w:rsidR="00BD7076" w:rsidRDefault="00BD7076" w:rsidP="00BD7076">
      <w:pPr>
        <w:numPr>
          <w:ilvl w:val="0"/>
          <w:numId w:val="3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Основы изобразительной грамоты – 2 часа.</w:t>
      </w:r>
    </w:p>
    <w:p w:rsidR="00BD7076" w:rsidRDefault="00BD7076" w:rsidP="00BD7076">
      <w:pPr>
        <w:numPr>
          <w:ilvl w:val="0"/>
          <w:numId w:val="3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lastRenderedPageBreak/>
        <w:t>Прикладное искусство – 2 часа.</w:t>
      </w:r>
    </w:p>
    <w:p w:rsidR="00BD7076" w:rsidRDefault="00BD7076" w:rsidP="00BD7076">
      <w:pPr>
        <w:numPr>
          <w:ilvl w:val="0"/>
          <w:numId w:val="3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Лепка – 2 часа.</w:t>
      </w:r>
    </w:p>
    <w:p w:rsidR="00BD7076" w:rsidRDefault="00BD7076" w:rsidP="00BD7076">
      <w:pPr>
        <w:numPr>
          <w:ilvl w:val="0"/>
          <w:numId w:val="3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Второй год обучения (7 часов в неделю):</w:t>
      </w:r>
    </w:p>
    <w:p w:rsidR="00BD7076" w:rsidRDefault="00BD7076" w:rsidP="00BD7076">
      <w:pPr>
        <w:numPr>
          <w:ilvl w:val="0"/>
          <w:numId w:val="4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Основы изобразительной грамоты – 2 часа.</w:t>
      </w:r>
    </w:p>
    <w:p w:rsidR="00BD7076" w:rsidRDefault="00BD7076" w:rsidP="00BD7076">
      <w:pPr>
        <w:numPr>
          <w:ilvl w:val="0"/>
          <w:numId w:val="4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Прикладное искусство – 2 часа.</w:t>
      </w:r>
    </w:p>
    <w:p w:rsidR="00BD7076" w:rsidRDefault="00BD7076" w:rsidP="00BD7076">
      <w:pPr>
        <w:numPr>
          <w:ilvl w:val="0"/>
          <w:numId w:val="4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Лепка – 2 часа.</w:t>
      </w:r>
    </w:p>
    <w:p w:rsidR="00BD7076" w:rsidRDefault="00BD7076" w:rsidP="00BD7076">
      <w:pPr>
        <w:numPr>
          <w:ilvl w:val="0"/>
          <w:numId w:val="4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Третий год обучения (9 часов в неделю):</w:t>
      </w:r>
    </w:p>
    <w:p w:rsidR="00BD7076" w:rsidRDefault="00BD7076" w:rsidP="00BD7076">
      <w:pPr>
        <w:numPr>
          <w:ilvl w:val="0"/>
          <w:numId w:val="5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Рисунок −3 часа.</w:t>
      </w:r>
    </w:p>
    <w:p w:rsidR="00BD7076" w:rsidRDefault="00BD7076" w:rsidP="00BD7076">
      <w:pPr>
        <w:numPr>
          <w:ilvl w:val="0"/>
          <w:numId w:val="5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Живопись – 2 часа.</w:t>
      </w:r>
    </w:p>
    <w:p w:rsidR="00BD7076" w:rsidRDefault="00BD7076" w:rsidP="00BD7076">
      <w:pPr>
        <w:numPr>
          <w:ilvl w:val="0"/>
          <w:numId w:val="5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станковая – 1 час.</w:t>
      </w:r>
    </w:p>
    <w:p w:rsidR="00BD7076" w:rsidRDefault="00BD7076" w:rsidP="00BD7076">
      <w:pPr>
        <w:numPr>
          <w:ilvl w:val="0"/>
          <w:numId w:val="5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прикладная – 2 часа.</w:t>
      </w:r>
    </w:p>
    <w:p w:rsidR="00BD7076" w:rsidRDefault="00BD7076" w:rsidP="00BD7076">
      <w:pPr>
        <w:numPr>
          <w:ilvl w:val="0"/>
          <w:numId w:val="5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Четвёртый год обучения (9 часов в неделю):</w:t>
      </w:r>
    </w:p>
    <w:p w:rsidR="00BD7076" w:rsidRDefault="00BD7076" w:rsidP="00BD7076">
      <w:pPr>
        <w:numPr>
          <w:ilvl w:val="0"/>
          <w:numId w:val="6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Рисунок −3 часа.</w:t>
      </w:r>
    </w:p>
    <w:p w:rsidR="00BD7076" w:rsidRDefault="00BD7076" w:rsidP="00BD7076">
      <w:pPr>
        <w:numPr>
          <w:ilvl w:val="0"/>
          <w:numId w:val="6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Живопись – 2 часа.</w:t>
      </w:r>
    </w:p>
    <w:p w:rsidR="00BD7076" w:rsidRDefault="00BD7076" w:rsidP="00BD7076">
      <w:pPr>
        <w:numPr>
          <w:ilvl w:val="0"/>
          <w:numId w:val="6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станковая – 1 час.</w:t>
      </w:r>
    </w:p>
    <w:p w:rsidR="00BD7076" w:rsidRDefault="00BD7076" w:rsidP="00BD7076">
      <w:pPr>
        <w:numPr>
          <w:ilvl w:val="0"/>
          <w:numId w:val="6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прикладная – 2 часа.</w:t>
      </w:r>
    </w:p>
    <w:p w:rsidR="00BD7076" w:rsidRDefault="00BD7076" w:rsidP="00BD7076">
      <w:pPr>
        <w:numPr>
          <w:ilvl w:val="0"/>
          <w:numId w:val="6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Пятый год обучения (9 часов в неделю):</w:t>
      </w:r>
    </w:p>
    <w:p w:rsidR="00BD7076" w:rsidRDefault="00BD7076" w:rsidP="00BD7076">
      <w:pPr>
        <w:numPr>
          <w:ilvl w:val="0"/>
          <w:numId w:val="7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Рисунок −3 часа.</w:t>
      </w:r>
    </w:p>
    <w:p w:rsidR="00BD7076" w:rsidRDefault="00BD7076" w:rsidP="00BD7076">
      <w:pPr>
        <w:numPr>
          <w:ilvl w:val="0"/>
          <w:numId w:val="7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Живопись – 2 часа.</w:t>
      </w:r>
    </w:p>
    <w:p w:rsidR="00BD7076" w:rsidRDefault="00BD7076" w:rsidP="00BD7076">
      <w:pPr>
        <w:numPr>
          <w:ilvl w:val="0"/>
          <w:numId w:val="7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станковая – 1 час.</w:t>
      </w:r>
    </w:p>
    <w:p w:rsidR="00BD7076" w:rsidRDefault="00BD7076" w:rsidP="00BD7076">
      <w:pPr>
        <w:numPr>
          <w:ilvl w:val="0"/>
          <w:numId w:val="7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прикладная – 2 часа.</w:t>
      </w:r>
    </w:p>
    <w:p w:rsidR="00BD7076" w:rsidRDefault="00BD7076" w:rsidP="00BD7076">
      <w:pPr>
        <w:numPr>
          <w:ilvl w:val="0"/>
          <w:numId w:val="7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Шестой год обучения (7 часов в неделю):</w:t>
      </w:r>
    </w:p>
    <w:p w:rsidR="00BD7076" w:rsidRDefault="00BD7076" w:rsidP="00BD7076">
      <w:pPr>
        <w:numPr>
          <w:ilvl w:val="0"/>
          <w:numId w:val="8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Рисунок −3 часа.</w:t>
      </w:r>
    </w:p>
    <w:p w:rsidR="00BD7076" w:rsidRDefault="00BD7076" w:rsidP="00BD7076">
      <w:pPr>
        <w:numPr>
          <w:ilvl w:val="0"/>
          <w:numId w:val="8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Живопись – 2 часа.</w:t>
      </w:r>
    </w:p>
    <w:p w:rsidR="00BD7076" w:rsidRDefault="00BD7076" w:rsidP="00BD7076">
      <w:pPr>
        <w:numPr>
          <w:ilvl w:val="0"/>
          <w:numId w:val="8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станковая – 1 час.</w:t>
      </w:r>
    </w:p>
    <w:p w:rsidR="00BD7076" w:rsidRDefault="00BD7076" w:rsidP="00BD7076">
      <w:pPr>
        <w:numPr>
          <w:ilvl w:val="0"/>
          <w:numId w:val="8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Седьмой год обучения (7 часов в неделю):</w:t>
      </w:r>
    </w:p>
    <w:p w:rsidR="00BD7076" w:rsidRDefault="00BD7076" w:rsidP="00BD7076">
      <w:pPr>
        <w:numPr>
          <w:ilvl w:val="0"/>
          <w:numId w:val="9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lastRenderedPageBreak/>
        <w:t>Рисунок −3 часа.</w:t>
      </w:r>
    </w:p>
    <w:p w:rsidR="00BD7076" w:rsidRDefault="00BD7076" w:rsidP="00BD7076">
      <w:pPr>
        <w:numPr>
          <w:ilvl w:val="0"/>
          <w:numId w:val="9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Живопись – 2 часа.</w:t>
      </w:r>
    </w:p>
    <w:p w:rsidR="00BD7076" w:rsidRDefault="00BD7076" w:rsidP="00BD7076">
      <w:pPr>
        <w:numPr>
          <w:ilvl w:val="0"/>
          <w:numId w:val="9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Композиция станковая – 1 час.</w:t>
      </w:r>
    </w:p>
    <w:p w:rsidR="00BD7076" w:rsidRDefault="00BD7076" w:rsidP="00BD7076">
      <w:pPr>
        <w:numPr>
          <w:ilvl w:val="0"/>
          <w:numId w:val="9"/>
        </w:numPr>
        <w:shd w:val="clear" w:color="auto" w:fill="FFFFFF"/>
        <w:spacing w:after="0" w:line="375" w:lineRule="atLeast"/>
        <w:divId w:val="1477408663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Беседы по изобразительному искусству – 1 час.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«Основы изобразительной грамоты»: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Учебный предмет «Основы изобразительной грамоты» является базовой составляющей для последующего изучения предметов в области изобразительного искусства. Программа предмета «Основы изобразительной грамоты» состоит из двух разделов – графики и </w:t>
      </w:r>
      <w:proofErr w:type="spellStart"/>
      <w:r>
        <w:rPr>
          <w:rFonts w:ascii="Montserrat" w:hAnsi="Montserrat"/>
          <w:color w:val="666666"/>
          <w:sz w:val="27"/>
          <w:szCs w:val="27"/>
        </w:rPr>
        <w:t>цветоведения</w:t>
      </w:r>
      <w:proofErr w:type="spellEnd"/>
      <w:r>
        <w:rPr>
          <w:rFonts w:ascii="Montserrat" w:hAnsi="Montserrat"/>
          <w:color w:val="666666"/>
          <w:sz w:val="27"/>
          <w:szCs w:val="27"/>
        </w:rPr>
        <w:t>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«Прикладное искусство»: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Программа учебного предмета «Прикладное искусство» направлена на создание условий для познания обучающимися приемов работы в различных материалах, техниках, на выявление и развитие потенциальных творческих способностей каждого ребенка. Дети учатся организовывать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«Лепка»: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Учащиеся изучают основные понятия, знакомятся с оборудованием и пластическим материалом; учатся анализировать и наблюдать предмет, передавать его массу, объем, пропорции, характерные особенности. Дети работают с натуры и по памяти, осваивают технические приемы лепки, а также отрабатывают навыки конструктивного и пластического способов лепки.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«Рисунок»: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Программа включает целый ряд теоретических и практических заданий, которые помогают познать особенность материальной среды, закономерность строения форм и овладеть навыками </w:t>
      </w:r>
      <w:r>
        <w:rPr>
          <w:rFonts w:ascii="Montserrat" w:hAnsi="Montserrat"/>
          <w:color w:val="666666"/>
          <w:sz w:val="27"/>
          <w:szCs w:val="27"/>
        </w:rPr>
        <w:lastRenderedPageBreak/>
        <w:t>графического изображения. Основой обучения является рисование с натуры, где учащиеся приобретают навыки последовательной работы над рисунком от общего к частному, а также усваивают технические приемы от простых к более сложным; воспитываются такие качества как: «постановка глаза», «твердость руки», «цельное видение». Наряду с длительными постановками выполняются краткосрочные зарисовки и наброски так как они обостряют восприятие, развивают наблюдательность и зрительную память.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«Живопись»: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Основу программы «Живопись» составляют цветовые отношения, строящиеся на цветовой гармонии. На разных этапах дети учатся постепенно осваивать задачи, поставленные перед ними учебной программой: поиск композиционного решения листа, правильного построения предметов, точного восприятия и передачи цветовой характеристики натуры и ее колористического решения, выявления объема цветом, грамотного владения тоном, передачи световоздушной среды.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«Композиция станковая»: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Композиция станковая – важнейший предмет в образовательном процессе, он учит понимать принципы построения художественного произведения. В процессе обучения дети последовательно осваивают передачу двух- и трехмерного пространства; знакомятся с основными законами, правилами и приемами композиции, изучают ее выразительные средства – ритм, тональная пластика, цвет, линия, силуэт, контраст.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«Композиция прикладная»: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В процессе реализации учебной программы, дети знакомятся с основными понятиями – «декоративно-прикладное искусство», «художественные промыслы», изучают основные виды народного художественного творчества, их особенности, а также истоки народного декоративно-прикладного искусства. Учащиеся осваивают различные техники декоративно-прикладной деятельности: плетение, аппликация, коллаж, </w:t>
      </w:r>
      <w:r>
        <w:rPr>
          <w:rFonts w:ascii="Montserrat" w:hAnsi="Montserrat"/>
          <w:color w:val="666666"/>
          <w:sz w:val="27"/>
          <w:szCs w:val="27"/>
        </w:rPr>
        <w:lastRenderedPageBreak/>
        <w:t>конструирование, художественная роспись, изготавливают игрушки из различных материалов.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Содержание учебного предмета «Беседы по изобразительному искусству»: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77408663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Благодаря этому учебному предмету учащиеся получают знания об основных этапах развития изобразительного искусства, первичные знания о роли и значении изобразительного искусства в системе культуры, духовно-нравственном развитии человека. Дети изучают важнейшие предметные понятия, основные школы в западноевропейском и русском изобразительном искусстве.</w:t>
      </w:r>
    </w:p>
    <w:p w:rsidR="00BD7076" w:rsidRDefault="00BD7076">
      <w:pPr>
        <w:pStyle w:val="2"/>
        <w:shd w:val="clear" w:color="auto" w:fill="FFFFFF"/>
        <w:spacing w:before="0" w:after="375" w:line="359" w:lineRule="atLeast"/>
        <w:divId w:val="1890459704"/>
        <w:rPr>
          <w:rFonts w:ascii="Montserrat" w:eastAsia="Times New Roman" w:hAnsi="Montserrat"/>
          <w:caps/>
          <w:color w:val="000000"/>
          <w:sz w:val="24"/>
          <w:szCs w:val="24"/>
        </w:rPr>
      </w:pPr>
      <w:r>
        <w:rPr>
          <w:rFonts w:ascii="Montserrat" w:eastAsia="Times New Roman" w:hAnsi="Montserrat"/>
          <w:caps/>
          <w:color w:val="000000"/>
          <w:sz w:val="24"/>
          <w:szCs w:val="24"/>
        </w:rPr>
        <w:t>ЦЕЛИ ПРОГРАММЫ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Цель программы</w:t>
      </w:r>
      <w:r>
        <w:rPr>
          <w:rFonts w:ascii="Montserrat" w:hAnsi="Montserrat"/>
          <w:color w:val="666666"/>
          <w:sz w:val="27"/>
          <w:szCs w:val="27"/>
        </w:rPr>
        <w:t> – приобретение обучающимися следующих знаний, умений и навыков в области изобразительного искусства.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Задачи программы:</w:t>
      </w:r>
    </w:p>
    <w:p w:rsidR="00BD7076" w:rsidRDefault="00BD7076" w:rsidP="00BD7076">
      <w:pPr>
        <w:numPr>
          <w:ilvl w:val="0"/>
          <w:numId w:val="10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выявление и развитие художественных способностей учащихся;</w:t>
      </w:r>
    </w:p>
    <w:p w:rsidR="00BD7076" w:rsidRDefault="00BD7076" w:rsidP="00BD7076">
      <w:pPr>
        <w:numPr>
          <w:ilvl w:val="0"/>
          <w:numId w:val="10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приобщение учащихся к мировой художественной культуре;</w:t>
      </w:r>
    </w:p>
    <w:p w:rsidR="00BD7076" w:rsidRDefault="00BD7076" w:rsidP="00BD7076">
      <w:pPr>
        <w:numPr>
          <w:ilvl w:val="0"/>
          <w:numId w:val="10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D7076" w:rsidRDefault="00BD7076" w:rsidP="00BD7076">
      <w:pPr>
        <w:numPr>
          <w:ilvl w:val="0"/>
          <w:numId w:val="10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D7076" w:rsidRDefault="00BD7076" w:rsidP="00BD7076">
      <w:pPr>
        <w:numPr>
          <w:ilvl w:val="0"/>
          <w:numId w:val="10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</w:t>
      </w:r>
      <w:r>
        <w:rPr>
          <w:rFonts w:ascii="Montserrat" w:eastAsia="Times New Roman" w:hAnsi="Montserrat"/>
          <w:color w:val="666666"/>
          <w:sz w:val="27"/>
          <w:szCs w:val="27"/>
        </w:rPr>
        <w:lastRenderedPageBreak/>
        <w:t>изобразительного искусства;</w:t>
      </w:r>
      <w:r>
        <w:rPr>
          <w:rFonts w:ascii="Montserrat" w:eastAsia="Times New Roman" w:hAnsi="Montserrat"/>
          <w:color w:val="666666"/>
          <w:sz w:val="27"/>
          <w:szCs w:val="27"/>
        </w:rPr>
        <w:br/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Образовательные задачи:</w:t>
      </w:r>
    </w:p>
    <w:p w:rsidR="00BD7076" w:rsidRDefault="00BD7076" w:rsidP="00BD7076">
      <w:pPr>
        <w:numPr>
          <w:ilvl w:val="0"/>
          <w:numId w:val="11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формирование навыков и умений для создания самостоятельных творческих произведений в графике, живописи и пластических техниках на высоком уровне, а также теоретических работ в области истории искусств;</w:t>
      </w:r>
    </w:p>
    <w:p w:rsidR="00BD7076" w:rsidRDefault="00BD7076" w:rsidP="00BD7076">
      <w:pPr>
        <w:numPr>
          <w:ilvl w:val="0"/>
          <w:numId w:val="11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формирование культурно значимых ценностей;</w:t>
      </w:r>
    </w:p>
    <w:p w:rsidR="00BD7076" w:rsidRDefault="00BD7076" w:rsidP="00BD7076">
      <w:pPr>
        <w:numPr>
          <w:ilvl w:val="0"/>
          <w:numId w:val="11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развитие образного мышления;</w:t>
      </w:r>
    </w:p>
    <w:p w:rsidR="00BD7076" w:rsidRDefault="00BD7076" w:rsidP="00BD7076">
      <w:pPr>
        <w:numPr>
          <w:ilvl w:val="0"/>
          <w:numId w:val="11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овладение материалами и техническими приемами живописи, рисунка и скульптуры;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Личностные задачи:</w:t>
      </w:r>
    </w:p>
    <w:p w:rsidR="00BD7076" w:rsidRDefault="00BD7076" w:rsidP="00BD7076">
      <w:pPr>
        <w:numPr>
          <w:ilvl w:val="0"/>
          <w:numId w:val="12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развитие художественного вкуса, творческого воображения, пространственного мышления, эстетического чувства понимания прекрасного;</w:t>
      </w:r>
    </w:p>
    <w:p w:rsidR="00BD7076" w:rsidRDefault="00BD7076" w:rsidP="00BD7076">
      <w:pPr>
        <w:numPr>
          <w:ilvl w:val="0"/>
          <w:numId w:val="12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формирование настойчивости, устремленности и терпения, духовной культуры, эмоционально-ценностного отношения к действительности.</w:t>
      </w:r>
    </w:p>
    <w:p w:rsidR="00BD7076" w:rsidRDefault="00BD7076" w:rsidP="00BD7076">
      <w:pPr>
        <w:numPr>
          <w:ilvl w:val="0"/>
          <w:numId w:val="12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развитие позитивного отношения к занятиям, уверенности в своих силах;</w:t>
      </w:r>
    </w:p>
    <w:p w:rsidR="00BD7076" w:rsidRDefault="00BD7076" w:rsidP="00BD7076">
      <w:pPr>
        <w:numPr>
          <w:ilvl w:val="0"/>
          <w:numId w:val="12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развитие творческого потенциала, как основы дальнейшего становления личности.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857887988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Профессионально – ориентационные задачи:</w:t>
      </w:r>
    </w:p>
    <w:p w:rsidR="00BD7076" w:rsidRDefault="00BD7076" w:rsidP="00BD7076">
      <w:pPr>
        <w:numPr>
          <w:ilvl w:val="0"/>
          <w:numId w:val="13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формирование специальных знаний и умений, необходимых для поступления в средние и высшие художественные учебные заведения;</w:t>
      </w:r>
    </w:p>
    <w:p w:rsidR="00BD7076" w:rsidRDefault="00BD7076" w:rsidP="00BD7076">
      <w:pPr>
        <w:numPr>
          <w:ilvl w:val="0"/>
          <w:numId w:val="13"/>
        </w:numPr>
        <w:shd w:val="clear" w:color="auto" w:fill="FFFFFF"/>
        <w:spacing w:after="0" w:line="375" w:lineRule="atLeast"/>
        <w:divId w:val="1857887988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поддержка и развитие талантливых детей.</w:t>
      </w:r>
    </w:p>
    <w:p w:rsidR="00BD7076" w:rsidRDefault="00BD7076">
      <w:pPr>
        <w:pStyle w:val="2"/>
        <w:shd w:val="clear" w:color="auto" w:fill="FFFFFF"/>
        <w:spacing w:before="0" w:after="375" w:line="359" w:lineRule="atLeast"/>
        <w:divId w:val="202064474"/>
        <w:rPr>
          <w:rFonts w:ascii="Montserrat" w:eastAsia="Times New Roman" w:hAnsi="Montserrat"/>
          <w:caps/>
          <w:color w:val="000000"/>
          <w:sz w:val="24"/>
          <w:szCs w:val="24"/>
        </w:rPr>
      </w:pPr>
      <w:r>
        <w:rPr>
          <w:rFonts w:ascii="Montserrat" w:eastAsia="Times New Roman" w:hAnsi="Montserrat"/>
          <w:caps/>
          <w:color w:val="000000"/>
          <w:sz w:val="24"/>
          <w:szCs w:val="24"/>
        </w:rPr>
        <w:t>РЕЗУЛЬТАТ ПРОГРАММЫ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В результате реализации программы обучающиеся будут знать и уметь: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В области художественного творчества: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знания терминологии изобразительного искусства;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lastRenderedPageBreak/>
        <w:t>умений грамотно изображать с натуры и по памяти предметы (объекты) окружающего мира;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умения создавать художественный образ на основе решения технических и творческих задач;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навыков анализа цветового строя произведений живописи;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навыков работы с подготовительными материалами: этюдами, набросками, эскизами;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BD7076" w:rsidRDefault="00BD7076" w:rsidP="00BD7076">
      <w:pPr>
        <w:numPr>
          <w:ilvl w:val="0"/>
          <w:numId w:val="14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навыков подготовки работ к экспозиции.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В области истории изобразительного искусства:</w:t>
      </w:r>
    </w:p>
    <w:p w:rsidR="00BD7076" w:rsidRDefault="00BD7076" w:rsidP="00BD7076">
      <w:pPr>
        <w:numPr>
          <w:ilvl w:val="0"/>
          <w:numId w:val="15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знания основных этапов развития изобразительного искусства;</w:t>
      </w:r>
    </w:p>
    <w:p w:rsidR="00BD7076" w:rsidRDefault="00BD7076" w:rsidP="00BD7076">
      <w:pPr>
        <w:numPr>
          <w:ilvl w:val="0"/>
          <w:numId w:val="15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умения использовать полученные теоретические знания в художественной деятельности;</w:t>
      </w:r>
    </w:p>
    <w:p w:rsidR="00BD7076" w:rsidRDefault="00BD7076" w:rsidP="00BD7076">
      <w:pPr>
        <w:numPr>
          <w:ilvl w:val="0"/>
          <w:numId w:val="15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знание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br/>
      </w:r>
      <w:r>
        <w:rPr>
          <w:rStyle w:val="a4"/>
          <w:rFonts w:ascii="Montserrat" w:hAnsi="Montserrat"/>
          <w:i/>
          <w:iCs/>
          <w:color w:val="666666"/>
          <w:sz w:val="27"/>
          <w:szCs w:val="27"/>
        </w:rPr>
        <w:t>В области прикладного творчества:</w:t>
      </w:r>
    </w:p>
    <w:p w:rsidR="00BD7076" w:rsidRDefault="00BD7076" w:rsidP="00BD7076">
      <w:pPr>
        <w:numPr>
          <w:ilvl w:val="0"/>
          <w:numId w:val="16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знание понятий «декоративно-прикладное искусство», «художественные промыслы»;</w:t>
      </w:r>
    </w:p>
    <w:p w:rsidR="00BD7076" w:rsidRDefault="00BD7076" w:rsidP="00BD7076">
      <w:pPr>
        <w:numPr>
          <w:ilvl w:val="0"/>
          <w:numId w:val="16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знание различных видов и техник декоративно-прикладной деятельности;</w:t>
      </w:r>
    </w:p>
    <w:p w:rsidR="00BD7076" w:rsidRDefault="00BD7076" w:rsidP="00BD7076">
      <w:pPr>
        <w:numPr>
          <w:ilvl w:val="0"/>
          <w:numId w:val="16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умение работать с различными материалами;</w:t>
      </w:r>
    </w:p>
    <w:p w:rsidR="00BD7076" w:rsidRDefault="00BD7076" w:rsidP="00BD7076">
      <w:pPr>
        <w:numPr>
          <w:ilvl w:val="0"/>
          <w:numId w:val="16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умение работать в различных техниках: плетения, аппликации, коллажа, конструирования;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59593661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br/>
      </w:r>
      <w:r>
        <w:rPr>
          <w:rStyle w:val="a4"/>
          <w:rFonts w:ascii="Montserrat" w:hAnsi="Montserrat"/>
          <w:color w:val="666666"/>
          <w:sz w:val="27"/>
          <w:szCs w:val="27"/>
        </w:rPr>
        <w:t>У обучающихся будут развиты следующие личностные качества:</w:t>
      </w:r>
    </w:p>
    <w:p w:rsidR="00BD7076" w:rsidRDefault="00BD7076" w:rsidP="00BD7076">
      <w:pPr>
        <w:numPr>
          <w:ilvl w:val="0"/>
          <w:numId w:val="17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развитый художественный вкус;</w:t>
      </w:r>
    </w:p>
    <w:p w:rsidR="00BD7076" w:rsidRDefault="00BD7076" w:rsidP="00BD7076">
      <w:pPr>
        <w:numPr>
          <w:ilvl w:val="0"/>
          <w:numId w:val="17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творческое воображение;</w:t>
      </w:r>
    </w:p>
    <w:p w:rsidR="00BD7076" w:rsidRDefault="00BD7076" w:rsidP="00BD7076">
      <w:pPr>
        <w:numPr>
          <w:ilvl w:val="0"/>
          <w:numId w:val="17"/>
        </w:numPr>
        <w:shd w:val="clear" w:color="auto" w:fill="FFFFFF"/>
        <w:spacing w:after="0" w:line="375" w:lineRule="atLeast"/>
        <w:divId w:val="159593661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эстетическое понимание прекрасного.</w:t>
      </w:r>
    </w:p>
    <w:p w:rsidR="00BD7076" w:rsidRDefault="00BD7076">
      <w:pPr>
        <w:pStyle w:val="2"/>
        <w:shd w:val="clear" w:color="auto" w:fill="FFFFFF"/>
        <w:spacing w:before="0" w:after="375" w:line="359" w:lineRule="atLeast"/>
        <w:divId w:val="756556699"/>
        <w:rPr>
          <w:rFonts w:ascii="Montserrat" w:eastAsia="Times New Roman" w:hAnsi="Montserrat"/>
          <w:caps/>
          <w:color w:val="000000"/>
          <w:sz w:val="24"/>
          <w:szCs w:val="24"/>
        </w:rPr>
      </w:pPr>
      <w:r>
        <w:rPr>
          <w:rFonts w:ascii="Montserrat" w:eastAsia="Times New Roman" w:hAnsi="Montserrat"/>
          <w:caps/>
          <w:color w:val="000000"/>
          <w:sz w:val="24"/>
          <w:szCs w:val="24"/>
        </w:rPr>
        <w:lastRenderedPageBreak/>
        <w:t>МАТЕРИАЛЬНО-ТЕХНИЧЕСКАЯ БАЗА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Учебное помещение:</w:t>
      </w:r>
      <w:r>
        <w:rPr>
          <w:rFonts w:ascii="Montserrat" w:hAnsi="Montserrat"/>
          <w:color w:val="666666"/>
          <w:sz w:val="27"/>
          <w:szCs w:val="27"/>
        </w:rPr>
        <w:t> класс для занятий изобразительным искусством.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Материально-техническое обеспечение: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столы, мольберты;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конструкции, позволяющие развешивать готовые работы на стене рамы, используемые для оформления готовых работ;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фартуки и нарукавники, защищающие одежду от загрязнений во время работы;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универсальный ПК;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экран настенный;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расходные материалы;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натурный фонд;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планшеты;</w:t>
      </w:r>
    </w:p>
    <w:p w:rsidR="00BD7076" w:rsidRDefault="00BD7076" w:rsidP="00BD7076">
      <w:pPr>
        <w:numPr>
          <w:ilvl w:val="0"/>
          <w:numId w:val="18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этюдники.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Педагогические технологии: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Обогащение детей яркими впечатлениями об окружающем мире: социальных и природных явлениях, развитие наблюдательности, умение видеть, чувствовать, замечать выразительность формы, пропорций, цвета отдельных предметов, их взаимосвязь и их сочетания.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Помощь детям в осмыслении средств графического изображения сюжета с установлением связи между представлениями и способами изображения.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В основе данных технологий – специально организованные наблюдения, предваряемые, сопровождаемые и закрепляемые беседой. Выставки, чтение книг, журналов, всевозможные экскурсии и т.д. играют особую роль в создании целостных эмоционально окрашенных сильных впечатлений и чрезвычайно значимы в развитии творческого воображения.</w:t>
      </w:r>
      <w:r>
        <w:rPr>
          <w:rFonts w:ascii="Montserrat" w:hAnsi="Montserrat"/>
          <w:color w:val="666666"/>
          <w:sz w:val="27"/>
          <w:szCs w:val="27"/>
        </w:rPr>
        <w:br/>
        <w:t xml:space="preserve">Чтобы вызвать более активное отношение к замыслу композиции, можно предложить ученику новые материалы, определяющие ее внешний вид, например, тонированную бумагу как живописную основу в сочетании с гуашью, </w:t>
      </w:r>
      <w:r>
        <w:rPr>
          <w:rFonts w:ascii="Montserrat" w:hAnsi="Montserrat"/>
          <w:color w:val="666666"/>
          <w:sz w:val="27"/>
          <w:szCs w:val="27"/>
        </w:rPr>
        <w:lastRenderedPageBreak/>
        <w:t>комбинирование материалов: пастели и гуаши, акварели и цветного карандаша, мела, угля и т, д.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 </w:t>
      </w:r>
    </w:p>
    <w:p w:rsidR="00BD7076" w:rsidRDefault="00BD7076">
      <w:pPr>
        <w:pStyle w:val="a3"/>
        <w:shd w:val="clear" w:color="auto" w:fill="FFFFFF"/>
        <w:spacing w:before="0" w:beforeAutospacing="0" w:after="0" w:afterAutospacing="0" w:line="375" w:lineRule="atLeast"/>
        <w:divId w:val="1416632460"/>
        <w:rPr>
          <w:rFonts w:ascii="Montserrat" w:hAnsi="Montserrat"/>
          <w:color w:val="666666"/>
          <w:sz w:val="27"/>
          <w:szCs w:val="27"/>
        </w:rPr>
      </w:pPr>
      <w:r>
        <w:rPr>
          <w:rStyle w:val="a4"/>
          <w:rFonts w:ascii="Montserrat" w:hAnsi="Montserrat"/>
          <w:color w:val="666666"/>
          <w:sz w:val="27"/>
          <w:szCs w:val="27"/>
        </w:rPr>
        <w:t>Дидактические материалы используемые в программе:</w:t>
      </w:r>
    </w:p>
    <w:p w:rsidR="00BD7076" w:rsidRDefault="00BD7076" w:rsidP="00BD7076">
      <w:pPr>
        <w:numPr>
          <w:ilvl w:val="0"/>
          <w:numId w:val="19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учебно-методические комплексы по всем разделам программы;</w:t>
      </w:r>
    </w:p>
    <w:p w:rsidR="00BD7076" w:rsidRDefault="00BD7076" w:rsidP="00BD7076">
      <w:pPr>
        <w:numPr>
          <w:ilvl w:val="0"/>
          <w:numId w:val="19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электронные словари и энциклопедии;</w:t>
      </w:r>
    </w:p>
    <w:p w:rsidR="00BD7076" w:rsidRDefault="00BD7076" w:rsidP="00BD7076">
      <w:pPr>
        <w:numPr>
          <w:ilvl w:val="0"/>
          <w:numId w:val="19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иллюстрации и плакаты;</w:t>
      </w:r>
    </w:p>
    <w:p w:rsidR="00BD7076" w:rsidRDefault="00BD7076" w:rsidP="00BD7076">
      <w:pPr>
        <w:numPr>
          <w:ilvl w:val="0"/>
          <w:numId w:val="19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макеты и муляжи;</w:t>
      </w:r>
    </w:p>
    <w:p w:rsidR="00BD7076" w:rsidRDefault="00BD7076" w:rsidP="00BD7076">
      <w:pPr>
        <w:numPr>
          <w:ilvl w:val="0"/>
          <w:numId w:val="19"/>
        </w:numPr>
        <w:shd w:val="clear" w:color="auto" w:fill="FFFFFF"/>
        <w:spacing w:after="0" w:line="375" w:lineRule="atLeast"/>
        <w:divId w:val="1416632460"/>
        <w:rPr>
          <w:rFonts w:ascii="Montserrat" w:eastAsia="Times New Roman" w:hAnsi="Montserrat"/>
          <w:color w:val="666666"/>
          <w:sz w:val="27"/>
          <w:szCs w:val="27"/>
        </w:rPr>
      </w:pPr>
      <w:r>
        <w:rPr>
          <w:rFonts w:ascii="Montserrat" w:eastAsia="Times New Roman" w:hAnsi="Montserrat"/>
          <w:color w:val="666666"/>
          <w:sz w:val="27"/>
          <w:szCs w:val="27"/>
        </w:rPr>
        <w:t>бумажная печатная продукция.</w:t>
      </w:r>
    </w:p>
    <w:p w:rsidR="00BD7076" w:rsidRDefault="00BD7076"/>
    <w:sectPr w:rsidR="00BD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C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6E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46C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57C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244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2B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61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150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854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772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F75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11A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032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769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522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E05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345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C5E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872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76"/>
    <w:rsid w:val="0014057F"/>
    <w:rsid w:val="00205AA3"/>
    <w:rsid w:val="00317EE3"/>
    <w:rsid w:val="003727AC"/>
    <w:rsid w:val="00463265"/>
    <w:rsid w:val="005E10A6"/>
    <w:rsid w:val="009B25CB"/>
    <w:rsid w:val="00BD7076"/>
    <w:rsid w:val="00C1246A"/>
    <w:rsid w:val="00E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F82B8A-A913-1D47-85D4-20E0E3F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7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D7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4474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56699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39811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4321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9704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ulaaleksandrova04924@gmail.com</dc:creator>
  <cp:keywords/>
  <dc:description/>
  <cp:lastModifiedBy>ulaaleksandrova04924@gmail.com</cp:lastModifiedBy>
  <cp:revision>3</cp:revision>
  <dcterms:created xsi:type="dcterms:W3CDTF">2023-11-23T03:10:00Z</dcterms:created>
  <dcterms:modified xsi:type="dcterms:W3CDTF">2023-11-23T07:18:00Z</dcterms:modified>
</cp:coreProperties>
</file>