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media/image26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28"/>
          <w:szCs w:val="28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  <w:t xml:space="preserve">План-конспект мастер-класса  </w:t>
      </w:r>
    </w:p>
    <w:p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  <w:t>По прикладному творчеству</w:t>
      </w:r>
    </w:p>
    <w:p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</w:rPr>
        <w:t>«Символы Японии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»</w:t>
      </w:r>
    </w:p>
    <w:p>
      <w:pPr>
        <w:spacing w:line="240" w:lineRule="auto"/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Вид деятельности :аппликация с элементами рисования.</w:t>
      </w:r>
    </w:p>
    <w:p>
      <w:pPr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Рекомендуемое время 60 минут</w:t>
      </w:r>
    </w:p>
    <w:p>
      <w:pPr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Целевая аудитория:дети  9-10 лет</w:t>
      </w:r>
    </w:p>
    <w:p>
      <w:pPr>
        <w:keepNext w:val="0"/>
        <w:keepLines w:val="0"/>
        <w:widowControl/>
        <w:suppressLineNumbers w:val="0"/>
        <w:spacing w:line="240" w:lineRule="auto"/>
        <w:jc w:val="both"/>
        <w:rPr>
          <w:rFonts w:hint="default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Оборудование: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столы,стулья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, компьютер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,проектор.</w:t>
      </w:r>
    </w:p>
    <w:p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Инструменты:ножницы ,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циркуль,дырокол,деревянная шпажка.</w:t>
      </w:r>
    </w:p>
    <w:p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>М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етодическое сопровождение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: презентации, пособия, раздаточный материал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(Приложения)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;</w:t>
      </w:r>
    </w:p>
    <w:p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Материалы: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крафт-бумага  размер 1\2 А3,двусторонняя розовая и красная бумага, клей-карандаш,чёрный  перманентный маркер (варианты: чёрная тушь,гуашь или акварель +кисть №3  пони,),карандаш простой,красные нитки .</w:t>
      </w:r>
    </w:p>
    <w:p>
      <w:pPr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Раздаточный материал: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крафт-бумага  размер 1\2 А3         ,</w:t>
      </w:r>
    </w:p>
    <w:p>
      <w:pPr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Два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листа ярко  розовой бумаги с шаблонами цветочков (на одного человека)        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ru-RU"/>
        </w:rPr>
        <w:t>(можно заранее приготовить вырезанные цветочки, для экономии времени.Количество цветочков желательно соблюсти, для создания более выразительного образа)</w:t>
      </w:r>
    </w:p>
    <w:p>
      <w:pPr>
        <w:numPr>
          <w:ilvl w:val="0"/>
          <w:numId w:val="0"/>
        </w:numPr>
        <w:jc w:val="both"/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  <w:t xml:space="preserve"> Лист  бумаги  красного цвета  с нарисованным кругом  радиусом 8 см. 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Образцы падоги  4-5 видов,гор.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Организационный момент.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Рассаживание участников мастер-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класса.Подготовка рабочих мест,проверка готовности. Представление детям  организаторов  мастер-класса.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ru-RU" w:eastAsia="zh-CN"/>
        </w:rPr>
      </w:pPr>
      <w:r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ru-RU" w:eastAsia="zh-CN"/>
        </w:rPr>
        <w:t xml:space="preserve">2.  </w:t>
      </w:r>
      <w:r>
        <w:rPr>
          <w:rFonts w:hint="default" w:ascii="Times New Roman" w:hAnsi="Times New Roman" w:eastAsia="SimSun"/>
          <w:b/>
          <w:bCs/>
          <w:color w:val="000000"/>
          <w:kern w:val="0"/>
          <w:sz w:val="28"/>
          <w:szCs w:val="28"/>
          <w:lang w:val="ru-RU" w:eastAsia="zh-CN"/>
        </w:rPr>
        <w:t>Теоретическая  часть.</w:t>
      </w:r>
    </w:p>
    <w:p>
      <w:pPr>
        <w:keepNext w:val="0"/>
        <w:keepLines w:val="0"/>
        <w:widowControl/>
        <w:suppressLineNumbers w:val="0"/>
        <w:spacing w:line="240" w:lineRule="auto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ru-RU" w:eastAsia="zh-CN"/>
        </w:rPr>
        <w:t>В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ыступление, сопровождающее презентаци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и « Символы Японии».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line="240" w:lineRule="auto"/>
        <w:jc w:val="both"/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ru-RU" w:eastAsia="zh-CN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>Педагог: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Сегодня мы с вами выполним  аппликитивное панно с элементами рисования по теме «Символы Японии».Для начала давайте познакомимся с этими символами.</w:t>
      </w:r>
      <w:r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ru-RU" w:eastAsia="zh-CN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/>
          <w:color w:val="0000FF"/>
          <w:kern w:val="0"/>
          <w:sz w:val="28"/>
          <w:szCs w:val="28"/>
          <w:lang w:val="ru-RU" w:eastAsia="zh-CN"/>
        </w:rPr>
      </w:pPr>
      <w:r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ru-RU" w:eastAsia="zh-CN"/>
        </w:rPr>
        <w:t xml:space="preserve">Несомненно, что из многочисленных стран мира Япония выделяется своим колоритом, многовековыми традициями и уникальными символами, услышав или увидев которые мгновенно в памяти всплывает образ древней страны Восходящего Солнца. Такое название было дано Японии неслучайно, так как слово «Япония» состоит из двух частей, первая из которых обозначает солнце, а вторая переводится как основа (корень). Отсюда и происходит иносказательное </w:t>
      </w:r>
      <w:bookmarkStart w:id="0" w:name="_GoBack"/>
      <w:bookmarkEnd w:id="0"/>
      <w:r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ru-RU" w:eastAsia="zh-CN"/>
        </w:rPr>
        <w:t>название, которое гордо носит эта величественная страна.</w:t>
      </w:r>
      <w:r>
        <w:rPr>
          <w:rFonts w:hint="default" w:ascii="Times New Roman" w:hAnsi="Times New Roman" w:eastAsia="SimSun"/>
          <w:color w:val="auto"/>
          <w:kern w:val="0"/>
          <w:sz w:val="28"/>
          <w:szCs w:val="28"/>
          <w:lang w:val="ru-RU" w:eastAsia="zh-CN"/>
        </w:rPr>
        <w:t>(Слайд)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/>
          <w:color w:val="0000FF"/>
          <w:kern w:val="0"/>
          <w:sz w:val="28"/>
          <w:szCs w:val="28"/>
          <w:lang w:val="ru-RU" w:eastAsia="zh-CN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60675" cy="2037715"/>
            <wp:effectExtent l="0" t="0" r="15875" b="63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ru-RU" w:eastAsia="zh-CN"/>
        </w:rPr>
      </w:pPr>
      <w:r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ru-RU" w:eastAsia="zh-CN"/>
        </w:rPr>
        <w:t xml:space="preserve">Источник: </w:t>
      </w:r>
      <w:r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ru-RU" w:eastAsia="zh-CN"/>
        </w:rPr>
        <w:fldChar w:fldCharType="begin"/>
      </w:r>
      <w:r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ru-RU" w:eastAsia="zh-CN"/>
        </w:rPr>
        <w:instrText xml:space="preserve"> HYPERLINK "https://e-migration.ru/japan/simvoly-yaponii.html" </w:instrText>
      </w:r>
      <w:r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ru-RU" w:eastAsia="zh-CN"/>
        </w:rPr>
        <w:fldChar w:fldCharType="separate"/>
      </w:r>
      <w:r>
        <w:rPr>
          <w:rStyle w:val="5"/>
          <w:rFonts w:hint="default" w:ascii="Times New Roman" w:hAnsi="Times New Roman" w:eastAsia="SimSun"/>
          <w:color w:val="000000"/>
          <w:kern w:val="0"/>
          <w:sz w:val="28"/>
          <w:szCs w:val="28"/>
          <w:lang w:val="ru-RU" w:eastAsia="zh-CN"/>
        </w:rPr>
        <w:t>https://e-migration.ru/japan/simvoly-yaponii.html</w:t>
      </w:r>
      <w:r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ru-RU" w:eastAsia="zh-CN"/>
        </w:rPr>
        <w:fldChar w:fldCharType="end"/>
      </w:r>
      <w:r>
        <w:rPr>
          <w:rFonts w:hint="default" w:ascii="Times New Roman" w:hAnsi="Times New Roman" w:eastAsia="SimSun"/>
          <w:color w:val="000000"/>
          <w:kern w:val="0"/>
          <w:sz w:val="28"/>
          <w:szCs w:val="28"/>
          <w:lang w:val="ru-RU" w:eastAsia="zh-CN"/>
        </w:rPr>
        <w:t xml:space="preserve"> 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90" w:beforeAutospacing="0" w:after="300" w:afterAutospacing="0" w:line="240" w:lineRule="auto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42"/>
          <w:szCs w:val="42"/>
          <w:shd w:val="clear" w:fill="FFFFFF"/>
          <w:lang w:val="ru-RU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42"/>
          <w:szCs w:val="42"/>
          <w:shd w:val="clear" w:fill="FFFFFF"/>
          <w:lang w:val="ru-RU"/>
        </w:rPr>
        <w:t xml:space="preserve"> </w:t>
      </w:r>
      <w:r>
        <w:rPr>
          <w:rFonts w:hint="default" w:ascii="Helvetica" w:hAnsi="Helvetica" w:eastAsia="Helvetica" w:cs="Helvetica"/>
          <w:i w:val="0"/>
          <w:iCs w:val="0"/>
          <w:color w:val="000000"/>
          <w:spacing w:val="0"/>
          <w:sz w:val="42"/>
          <w:szCs w:val="42"/>
          <w:shd w:val="clear" w:fill="FFFFFF"/>
          <w:lang w:val="ru-RU"/>
        </w:rPr>
        <w:t xml:space="preserve"> 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42"/>
          <w:szCs w:val="42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Helvetica" w:cs="Times New Roman"/>
          <w:b/>
          <w:bCs/>
          <w:i w:val="0"/>
          <w:iCs w:val="0"/>
          <w:color w:val="000000"/>
          <w:spacing w:val="0"/>
          <w:sz w:val="28"/>
          <w:szCs w:val="28"/>
          <w:shd w:val="clear" w:fill="FFFFFF"/>
          <w:lang w:val="ru-RU"/>
        </w:rPr>
        <w:t>Ц</w:t>
      </w: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ветение сакуры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90" w:beforeAutospacing="0" w:after="300" w:afterAutospacing="0" w:line="240" w:lineRule="auto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0000FF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Значимый период для каждого жителя страны восходящего солнца, который ознаменует единение человека с природой и созерцание прекрасного. Цветение сакуры в Японии носит значительный символизм. Парки с высаженными деревьями наполняются людьми, которые во время ханами (праздника сакуры) любуются прекрасным цветением. Многие туристы планируют свою поездку в страну самураев именно в период активного цветения сакуры.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(Слайд)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90" w:beforeAutospacing="0" w:after="300" w:afterAutospacing="0" w:line="420" w:lineRule="atLeast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0000FF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541780" cy="2235835"/>
            <wp:effectExtent l="0" t="0" r="1270" b="12065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90" w:beforeAutospacing="0" w:after="300" w:afterAutospacing="0" w:line="420" w:lineRule="atLeast"/>
        <w:ind w:left="0" w:right="0" w:firstLine="0"/>
        <w:jc w:val="both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Фудзияма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90" w:beforeAutospacing="0" w:after="300" w:afterAutospacing="0" w:line="420" w:lineRule="atLeast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0000FF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Святая гора-вулкан для каждого японца. Для ощущения величия этого природного чуда вам стоит просто посетить Токио и отправиться к ее подножью. Отношения жителей страны восходящего солнца и Фудзиямы особенные. Японцы считают вулкан, а восхождение на его вершину, согласно преданиям, дарит герою бессмертие. У подножья горы расположен древний синтоистский храм, который отождествляет святость горы и ее религиозную, культурную ценность.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(Слайд)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90" w:beforeAutospacing="0" w:after="300" w:afterAutospacing="0" w:line="420" w:lineRule="atLeast"/>
        <w:ind w:left="0" w:right="0" w:firstLine="0"/>
        <w:rPr>
          <w:rFonts w:hint="default" w:ascii="Times New Roman" w:hAnsi="Times New Roman" w:eastAsia="Helvetica" w:cs="Times New Roman"/>
          <w:i w:val="0"/>
          <w:iCs w:val="0"/>
          <w:caps w:val="0"/>
          <w:color w:val="0000FF"/>
          <w:spacing w:val="0"/>
          <w:sz w:val="28"/>
          <w:szCs w:val="28"/>
          <w:shd w:val="clear" w:fill="FFFFFF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13990" cy="1718310"/>
            <wp:effectExtent l="0" t="0" r="10160" b="1524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630" w:beforeAutospacing="0" w:after="120" w:afterAutospacing="0" w:line="480" w:lineRule="atLeast"/>
        <w:ind w:left="0" w:right="0" w:firstLine="0"/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Флаг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90" w:beforeAutospacing="0" w:after="300" w:afterAutospacing="0" w:line="420" w:lineRule="atLeast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Японский флаг имеет отличительные черты – белое полотно с расположенным красным кругом в его центральной части. Это символ восходящего солнца, которое в Японии может наблюдаться повсеместно. Именно эта страна является самой крупной в восточной части нашей планеты. Наблюдать рассветы в небольшой японской деревушке, среди цветущих сакур – это действительно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п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рекрасно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.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90" w:beforeAutospacing="0" w:after="300" w:afterAutospacing="0" w:line="420" w:lineRule="atLeast"/>
        <w:ind w:left="0" w:right="0" w:firstLine="0"/>
        <w:rPr>
          <w:rFonts w:ascii="SimSun" w:hAnsi="SimSun" w:eastAsia="SimSun" w:cs="SimSun"/>
          <w:sz w:val="24"/>
          <w:szCs w:val="24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.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62885" cy="1706245"/>
            <wp:effectExtent l="0" t="0" r="18415" b="825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90" w:beforeAutospacing="0" w:after="300" w:afterAutospacing="0" w:line="420" w:lineRule="atLeast"/>
        <w:ind w:left="0" w:right="0" w:firstLine="0"/>
        <w:jc w:val="both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Пагода 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90" w:beforeAutospacing="0" w:after="300" w:afterAutospacing="0" w:line="420" w:lineRule="atLeast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Пагода -это многоуровневая башня с несколькими карнизами..Она символизирует мир,единство и процветание,считается местом поклонения и медитаций.Количество уровней имеет определённое значение:трёхярусные пагоды символизируют небо,землю и человечество.Изогнутые конические крыши так же символизируют гармонию между рукотворными сооружениями и природой.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90" w:beforeAutospacing="0" w:after="300" w:afterAutospacing="0" w:line="420" w:lineRule="atLeast"/>
        <w:ind w:left="0" w:right="0" w:firstLine="0"/>
        <w:jc w:val="both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46350" cy="1806575"/>
            <wp:effectExtent l="0" t="0" r="6350" b="3175"/>
            <wp:docPr id="8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SimSun" w:hAnsi="SimSun" w:eastAsia="SimSun" w:cs="SimSun"/>
          <w:b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Приступаем к нашему творческому заданию.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Практическая часть.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Все этапы показа выполнения изделия должны сопровождаться подробным словесным объяснением. 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2. 1.Л</w:t>
      </w:r>
      <w:r>
        <w:rPr>
          <w:rFonts w:hint="default" w:ascii="Times New Roman" w:hAnsi="Times New Roman" w:cs="Times New Roman"/>
          <w:sz w:val="28"/>
          <w:szCs w:val="28"/>
        </w:rPr>
        <w:t>ист крафт-бумаги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,разрезанный на </w:t>
      </w:r>
      <w:r>
        <w:rPr>
          <w:rFonts w:hint="default" w:ascii="Times New Roman" w:hAnsi="Times New Roman" w:cs="Times New Roman"/>
          <w:sz w:val="28"/>
          <w:szCs w:val="28"/>
        </w:rPr>
        <w:t xml:space="preserve"> пополам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положить перед собой  меньшей стороной .Загнуть край бумаги ,примерно на 2 см. и  хорошо пригладить.Здесь будет  зафиксирована шпажка- верхняя часть нашего изделия.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(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ru-RU"/>
        </w:rPr>
        <w:t>Приклеивать будем в конце,чтобы не мешала в процессе работы)</w:t>
      </w:r>
    </w:p>
    <w:p>
      <w:pPr>
        <w:rPr>
          <w:lang w:eastAsia="ru-RU"/>
        </w:rPr>
      </w:pPr>
      <w:r>
        <w:drawing>
          <wp:inline distT="0" distB="0" distL="0" distR="0">
            <wp:extent cx="1860550" cy="2473325"/>
            <wp:effectExtent l="0" t="0" r="3175" b="6350"/>
            <wp:docPr id="26" name="Рисунок 6" descr="C:\Users\32\Desktop\Новая папка (5)\f07d9b5e-af87-49ac-b8d4-c108c89c6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6" descr="C:\Users\32\Desktop\Новая папка (5)\f07d9b5e-af87-49ac-b8d4-c108c89c6f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0550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           </w:t>
      </w:r>
      <w:r>
        <w:rPr>
          <w:lang w:eastAsia="ru-RU"/>
        </w:rPr>
        <w:drawing>
          <wp:inline distT="0" distB="0" distL="0" distR="0">
            <wp:extent cx="2699385" cy="1828800"/>
            <wp:effectExtent l="0" t="0" r="5715" b="0"/>
            <wp:docPr id="23" name="Рисунок 19" descr="C:\Users\32\Desktop\Новая папка (5)\b52d13c5-16a8-4244-9018-a56cd63d9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9" descr="C:\Users\32\Desktop\Новая папка (5)\b52d13c5-16a8-4244-9018-a56cd63d9a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993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i/>
          <w:iCs/>
          <w:color w:val="1F497D" w:themeColor="text2"/>
          <w:sz w:val="28"/>
          <w:szCs w:val="28"/>
          <w14:textFill>
            <w14:solidFill>
              <w14:schemeClr w14:val="tx2"/>
            </w14:solidFill>
          </w14:textFill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2.2.В</w:t>
      </w:r>
      <w:r>
        <w:rPr>
          <w:rFonts w:hint="default" w:ascii="Times New Roman" w:hAnsi="Times New Roman" w:cs="Times New Roman"/>
          <w:sz w:val="28"/>
          <w:szCs w:val="28"/>
        </w:rPr>
        <w:t xml:space="preserve">ырезаем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из красной бумаги круг солнце  </w:t>
      </w:r>
      <w:r>
        <w:rPr>
          <w:rFonts w:hint="default" w:ascii="Times New Roman" w:hAnsi="Times New Roman" w:cs="Times New Roman"/>
          <w:sz w:val="28"/>
          <w:szCs w:val="28"/>
        </w:rPr>
        <w:t xml:space="preserve">и приклеиваем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hint="default" w:ascii="Times New Roman" w:hAnsi="Times New Roman" w:cs="Times New Roman"/>
          <w:sz w:val="28"/>
          <w:szCs w:val="28"/>
        </w:rPr>
        <w:t xml:space="preserve"> верхнюю часть листа </w:t>
      </w:r>
      <w:r>
        <w:rPr>
          <w:rFonts w:hint="default" w:ascii="Times New Roman" w:hAnsi="Times New Roman" w:cs="Times New Roman"/>
          <w:i/>
          <w:iCs/>
          <w:color w:val="auto"/>
          <w:sz w:val="28"/>
          <w:szCs w:val="28"/>
          <w:lang w:val="ru-RU"/>
        </w:rPr>
        <w:t>(ближе к загнутому краю)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0" distR="0">
            <wp:extent cx="1738630" cy="4685030"/>
            <wp:effectExtent l="9525" t="9525" r="23495" b="10795"/>
            <wp:docPr id="30" name="Рисунок 18" descr="C:\Users\32\Desktop\Новая папка (5)\a5d83f0b-a42f-4025-a9e5-3d2ea091f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8" descr="C:\Users\32\Desktop\Новая папка (5)\a5d83f0b-a42f-4025-a9e5-3d2ea091f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7"/>
                    <a:stretch>
                      <a:fillRect/>
                    </a:stretch>
                  </pic:blipFill>
                  <pic:spPr>
                    <a:xfrm>
                      <a:off x="0" y="0"/>
                      <a:ext cx="1739056" cy="4685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t xml:space="preserve">   </w:t>
      </w:r>
      <w:r>
        <w:rPr>
          <w:rFonts w:hint="default"/>
          <w:lang w:val="ru-RU"/>
        </w:rPr>
        <w:t xml:space="preserve"> 2.3</w:t>
      </w:r>
      <w: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В нижней части листа рисуем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3х- ярусную пагоду   ,  чёрным перманентным маркером или другой вариант - гору-Фудзияму </w:t>
      </w:r>
      <w:r>
        <w:rPr>
          <w:rFonts w:hint="default" w:ascii="Times New Roman" w:hAnsi="Times New Roman" w:cs="Times New Roman"/>
          <w:sz w:val="28"/>
          <w:szCs w:val="28"/>
        </w:rPr>
        <w:t>(образцы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изображений горы и пагоды </w:t>
      </w:r>
      <w:r>
        <w:rPr>
          <w:rFonts w:hint="default" w:ascii="Times New Roman" w:hAnsi="Times New Roman" w:cs="Times New Roman"/>
          <w:sz w:val="28"/>
          <w:szCs w:val="28"/>
        </w:rPr>
        <w:t xml:space="preserve"> раздать детям)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 У</w:t>
      </w:r>
      <w:r>
        <w:rPr>
          <w:rFonts w:hint="default" w:ascii="Times New Roman" w:hAnsi="Times New Roman" w:cs="Times New Roman"/>
          <w:sz w:val="28"/>
          <w:szCs w:val="28"/>
        </w:rPr>
        <w:t>делить внимание на особенности рисования па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годы </w:t>
      </w:r>
      <w:r>
        <w:rPr>
          <w:rFonts w:hint="default" w:ascii="Times New Roman" w:hAnsi="Times New Roman" w:cs="Times New Roman"/>
          <w:sz w:val="28"/>
          <w:szCs w:val="28"/>
        </w:rPr>
        <w:t>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Делаем предварительный рисунок простым карандашом. 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Начинаем рисовать карниз верхнего яруса,  ниже солнца.Каждый последующий карниз, должен быть больше, чем верхний ! не забываем загибать края крыши.Когда предварительный рисунок готов, можно обвести маркером или другим предложенным материалом.</w:t>
      </w:r>
      <w:r>
        <w:rPr>
          <w:rFonts w:hint="default" w:ascii="Times New Roman" w:hAnsi="Times New Roman" w:cs="Times New Roman"/>
          <w:sz w:val="28"/>
          <w:szCs w:val="28"/>
        </w:rPr>
        <w:t>Снизу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,под пагодой ,рисуем возвышенность волнистыми линиями 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1208405" cy="1606550"/>
            <wp:effectExtent l="0" t="0" r="10795" b="12700"/>
            <wp:docPr id="12" name="Рисунок 21" descr="C:\Users\32\Desktop\Новая папка (5)\bbdb66e4-903b-43bc-81a7-288a8e13b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1" descr="C:\Users\32\Desktop\Новая папка (5)\bbdb66e4-903b-43bc-81a7-288a8e13be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</w:t>
      </w:r>
      <w:r>
        <w:drawing>
          <wp:inline distT="0" distB="0" distL="0" distR="0">
            <wp:extent cx="1177925" cy="1566545"/>
            <wp:effectExtent l="0" t="0" r="3175" b="14605"/>
            <wp:docPr id="40" name="Рисунок 16" descr="C:\Users\32\Desktop\Новая папка (5)\9482cacd-71af-43c5-b00d-f60f6692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6" descr="C:\Users\32\Desktop\Новая папка (5)\9482cacd-71af-43c5-b00d-f60f669260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</w:t>
      </w:r>
      <w:r>
        <w:drawing>
          <wp:inline distT="0" distB="0" distL="0" distR="0">
            <wp:extent cx="1181100" cy="1570990"/>
            <wp:effectExtent l="0" t="0" r="0" b="10160"/>
            <wp:docPr id="39" name="Рисунок 9" descr="C:\Users\32\Desktop\Новая папка (5)\04ccc57f-ba6c-4cf3-a3ee-63c56fa4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9" descr="C:\Users\32\Desktop\Новая папка (5)\04ccc57f-ba6c-4cf3-a3ee-63c56fa48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</w:t>
      </w:r>
      <w:r>
        <w:drawing>
          <wp:inline distT="0" distB="0" distL="0" distR="0">
            <wp:extent cx="1224280" cy="1628140"/>
            <wp:effectExtent l="0" t="0" r="13970" b="10160"/>
            <wp:docPr id="35" name="Рисунок 11" descr="C:\Users\32\Desktop\Новая папка (5)\7cc6af5d-c56e-4d25-9b2c-1414316c1f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1" descr="C:\Users\32\Desktop\Новая папка (5)\7cc6af5d-c56e-4d25-9b2c-1414316c1f6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</w:t>
      </w:r>
      <w:r>
        <w:drawing>
          <wp:inline distT="0" distB="0" distL="0" distR="0">
            <wp:extent cx="1419860" cy="1887855"/>
            <wp:effectExtent l="0" t="0" r="8890" b="17145"/>
            <wp:docPr id="41" name="Рисунок 20" descr="C:\Users\32\Desktop\Новая папка (5)\bb27d89a-3bf0-4b48-8aae-df92b61c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20" descr="C:\Users\32\Desktop\Новая папка (5)\bb27d89a-3bf0-4b48-8aae-df92b61c26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</w:t>
      </w:r>
    </w:p>
    <w:p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t xml:space="preserve">       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t xml:space="preserve">    </w:t>
      </w:r>
      <w:r>
        <w:rPr>
          <w:rFonts w:hint="default" w:ascii="Times New Roman" w:hAnsi="Times New Roman" w:cs="Times New Roman"/>
          <w:sz w:val="28"/>
          <w:szCs w:val="28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2.4</w:t>
      </w:r>
      <w:r>
        <w:rPr>
          <w:rFonts w:hint="default" w:ascii="Times New Roman" w:hAnsi="Times New Roman" w:cs="Times New Roman"/>
          <w:sz w:val="28"/>
          <w:szCs w:val="28"/>
        </w:rPr>
        <w:t>.В верхней части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</w:t>
      </w:r>
      <w:r>
        <w:rPr>
          <w:rFonts w:hint="default" w:ascii="Times New Roman" w:hAnsi="Times New Roman" w:cs="Times New Roman"/>
          <w:sz w:val="28"/>
          <w:szCs w:val="28"/>
        </w:rPr>
        <w:t xml:space="preserve"> по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верх </w:t>
      </w:r>
      <w:r>
        <w:rPr>
          <w:rFonts w:hint="default" w:ascii="Times New Roman" w:hAnsi="Times New Roman" w:cs="Times New Roman"/>
          <w:sz w:val="28"/>
          <w:szCs w:val="28"/>
        </w:rPr>
        <w:t xml:space="preserve"> солнц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а,рисуем 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чёрным</w:t>
      </w:r>
      <w:r>
        <w:rPr>
          <w:rFonts w:hint="default" w:ascii="Times New Roman" w:hAnsi="Times New Roman" w:cs="Times New Roman"/>
          <w:sz w:val="28"/>
          <w:szCs w:val="28"/>
        </w:rPr>
        <w:t xml:space="preserve"> маркером или гуашью ветку сакуры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</w:t>
      </w:r>
      <w:r>
        <w:rPr>
          <w:rFonts w:hint="default" w:ascii="Times New Roman" w:hAnsi="Times New Roman" w:cs="Times New Roman"/>
          <w:sz w:val="28"/>
          <w:szCs w:val="28"/>
        </w:rPr>
        <w:t xml:space="preserve"> по предложенным образцам .</w:t>
      </w:r>
    </w:p>
    <w:p>
      <w:r>
        <w:rPr>
          <w:rFonts w:hint="default"/>
          <w:lang w:val="ru-RU"/>
        </w:rPr>
        <w:t xml:space="preserve">                                                                       </w:t>
      </w:r>
      <w:r>
        <w:drawing>
          <wp:inline distT="0" distB="0" distL="0" distR="0">
            <wp:extent cx="1409065" cy="4027805"/>
            <wp:effectExtent l="0" t="0" r="635" b="10795"/>
            <wp:docPr id="43" name="Рисунок 3" descr="C:\Users\32\Desktop\Новая папка (5)\c7349dd8-1a4d-4d4d-9d44-a26b19ab7f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3" descr="C:\Users\32\Desktop\Новая папка (5)\c7349dd8-1a4d-4d4d-9d44-a26b19ab7fa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655" r="22721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402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2.5</w:t>
      </w:r>
      <w:r>
        <w:rPr>
          <w:rFonts w:hint="default" w:ascii="Times New Roman" w:hAnsi="Times New Roman" w:cs="Times New Roman"/>
          <w:sz w:val="28"/>
          <w:szCs w:val="28"/>
        </w:rPr>
        <w:t>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В</w:t>
      </w:r>
      <w:r>
        <w:rPr>
          <w:rFonts w:hint="default" w:ascii="Times New Roman" w:hAnsi="Times New Roman" w:cs="Times New Roman"/>
          <w:sz w:val="28"/>
          <w:szCs w:val="28"/>
        </w:rPr>
        <w:t>ыреза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ем </w:t>
      </w:r>
      <w:r>
        <w:rPr>
          <w:rFonts w:hint="default" w:ascii="Times New Roman" w:hAnsi="Times New Roman" w:cs="Times New Roman"/>
          <w:sz w:val="28"/>
          <w:szCs w:val="28"/>
        </w:rPr>
        <w:t xml:space="preserve">  цветочки по шаблонам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  <w:u w:val="none"/>
          <w:lang w:val="ru-RU"/>
        </w:rPr>
        <w:t>(</w:t>
      </w:r>
      <w:r>
        <w:rPr>
          <w:rFonts w:hint="default" w:ascii="Times New Roman" w:hAnsi="Times New Roman" w:cs="Times New Roman"/>
          <w:i/>
          <w:iCs/>
          <w:sz w:val="28"/>
          <w:szCs w:val="28"/>
          <w:u w:val="none"/>
        </w:rPr>
        <w:t xml:space="preserve"> </w:t>
      </w:r>
      <w:r>
        <w:rPr>
          <w:rFonts w:hint="default" w:ascii="Times New Roman" w:hAnsi="Times New Roman" w:cs="Times New Roman"/>
          <w:i/>
          <w:iCs/>
          <w:color w:val="auto"/>
          <w:sz w:val="28"/>
          <w:szCs w:val="28"/>
          <w:u w:val="none"/>
        </w:rPr>
        <w:t>Дети  вырезают сами или предложить уже вырезанные</w:t>
      </w:r>
      <w:r>
        <w:rPr>
          <w:rFonts w:hint="default" w:ascii="Times New Roman" w:hAnsi="Times New Roman" w:cs="Times New Roman"/>
          <w:i/>
          <w:iCs/>
          <w:color w:val="auto"/>
          <w:sz w:val="28"/>
          <w:szCs w:val="28"/>
          <w:u w:val="none"/>
          <w:lang w:val="ru-RU"/>
        </w:rPr>
        <w:t>)</w:t>
      </w:r>
      <w:r>
        <w:rPr>
          <w:rFonts w:hint="default" w:ascii="Times New Roman" w:hAnsi="Times New Roman" w:cs="Times New Roman"/>
          <w:sz w:val="28"/>
          <w:szCs w:val="28"/>
          <w:u w:val="none"/>
        </w:rPr>
        <w:t>.</w:t>
      </w:r>
      <w:r>
        <w:rPr>
          <w:rFonts w:hint="default" w:ascii="Times New Roman" w:hAnsi="Times New Roman" w:cs="Times New Roman"/>
          <w:sz w:val="28"/>
          <w:szCs w:val="28"/>
        </w:rPr>
        <w:t xml:space="preserve">Располагаем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sz w:val="28"/>
          <w:szCs w:val="28"/>
        </w:rPr>
        <w:t xml:space="preserve"> приклеиваем  на веточку в любом порядке</w:t>
      </w:r>
    </w:p>
    <w:p>
      <w:r>
        <w:drawing>
          <wp:inline distT="0" distB="0" distL="0" distR="0">
            <wp:extent cx="2292350" cy="3048000"/>
            <wp:effectExtent l="0" t="0" r="12700" b="0"/>
            <wp:docPr id="44" name="Рисунок 13" descr="C:\Users\32\Desktop\Новая папка (5)\45e3bdee-8561-4c13-8c8c-41375c459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3" descr="C:\Users\32\Desktop\Новая папка (5)\45e3bdee-8561-4c13-8c8c-41375c459e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                       </w:t>
      </w:r>
      <w:r>
        <w:drawing>
          <wp:inline distT="0" distB="0" distL="0" distR="0">
            <wp:extent cx="2414905" cy="2056130"/>
            <wp:effectExtent l="19050" t="0" r="4194" b="0"/>
            <wp:docPr id="45" name="Рисунок 4" descr="C:\Users\32\Desktop\Новая папка (5)\dc999583-119d-4582-a954-fc594ee7a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" descr="C:\Users\32\Desktop\Новая папка (5)\dc999583-119d-4582-a954-fc594ee7a8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713" cy="205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eastAsia="ru-RU"/>
        </w:rPr>
      </w:pPr>
      <w:r>
        <w:rPr>
          <w:rFonts w:hint="default"/>
          <w:lang w:val="en-US" w:eastAsia="ru-RU"/>
        </w:rPr>
        <w:t xml:space="preserve">                                                          </w:t>
      </w:r>
      <w:r>
        <w:rPr>
          <w:lang w:eastAsia="ru-RU"/>
        </w:rPr>
        <w:drawing>
          <wp:inline distT="0" distB="0" distL="0" distR="0">
            <wp:extent cx="1519555" cy="3441700"/>
            <wp:effectExtent l="0" t="0" r="4445" b="6350"/>
            <wp:docPr id="10" name="Рисунок 10" descr="C:\Users\32\Desktop\Новая папка (5)\4baf0a72-8bf0-4d3a-97a5-c33385800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32\Desktop\Новая папка (5)\4baf0a72-8bf0-4d3a-97a5-c33385800cc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984" t="7617" r="25906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sz w:val="28"/>
          <w:szCs w:val="28"/>
          <w:lang w:eastAsia="ru-RU"/>
        </w:rPr>
        <w:t>Вернёмся</w:t>
      </w: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t xml:space="preserve"> к шпажке ,часть с загибом промазать клеем- карандашом  ,вложить шпажку  и приклеить бумагу к ней,на концы привязать тесьму или красные нитки,место крепления   панно.</w:t>
      </w:r>
    </w:p>
    <w:p>
      <w:pPr>
        <w:rPr>
          <w:rFonts w:hint="default" w:ascii="Times New Roman" w:hAnsi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sz w:val="28"/>
          <w:szCs w:val="28"/>
          <w:lang w:eastAsia="ru-RU"/>
        </w:rPr>
        <w:t>Если</w:t>
      </w: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t xml:space="preserve"> времени достаточно ,то можно сделать дыроколом  дырки и привязать кисти краных ниток,</w:t>
      </w:r>
    </w:p>
    <w:p>
      <w:pPr>
        <w:rPr>
          <w:rFonts w:hint="default" w:ascii="Times New Roman" w:hAnsi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drawing>
          <wp:inline distT="0" distB="0" distL="114300" distR="114300">
            <wp:extent cx="1694180" cy="3824605"/>
            <wp:effectExtent l="0" t="0" r="1270" b="4445"/>
            <wp:docPr id="13" name="Изображение 13" descr="08f6238f-16c7-4b67-a303-05d9ca73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08f6238f-16c7-4b67-a303-05d9ca739584"/>
                    <pic:cNvPicPr>
                      <a:picLocks noChangeAspect="1"/>
                    </pic:cNvPicPr>
                  </pic:nvPicPr>
                  <pic:blipFill>
                    <a:blip r:embed="rId24"/>
                    <a:srcRect l="21232" r="19885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Подведение итогов, выставка.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После проведения мастер-класса создание презентации-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отчёта на основе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фото, видео репортажей.</w:t>
      </w:r>
    </w:p>
    <w:p>
      <w:pP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</w:p>
    <w:p>
      <w:pP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</w:p>
    <w:p>
      <w:pP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</w:p>
    <w:p>
      <w:pP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</w:p>
    <w:p>
      <w:pP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</w:p>
    <w:p>
      <w:pP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</w:p>
    <w:p>
      <w:pP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</w:p>
    <w:p>
      <w:pP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</w:p>
    <w:p>
      <w:pP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</w:p>
    <w:p>
      <w:pP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</w:p>
    <w:p>
      <w:pP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t>Приложение №1.</w:t>
      </w:r>
    </w:p>
    <w:p>
      <w:pPr>
        <w:rPr>
          <w:rFonts w:hint="default" w:ascii="Times New Roman" w:hAnsi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drawing>
          <wp:inline distT="0" distB="0" distL="114300" distR="114300">
            <wp:extent cx="3237230" cy="3237230"/>
            <wp:effectExtent l="0" t="0" r="1270" b="1270"/>
            <wp:docPr id="14" name="Изображение 14" descr="2d29ee9b-75b1-433d-9206-25514fce3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2d29ee9b-75b1-433d-9206-25514fce315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drawing>
          <wp:inline distT="0" distB="0" distL="114300" distR="114300">
            <wp:extent cx="2485390" cy="2485390"/>
            <wp:effectExtent l="0" t="0" r="10160" b="10160"/>
            <wp:docPr id="15" name="Изображение 15" descr="6cc88587-9fc3-4fc4-b25c-0e763f876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6cc88587-9fc3-4fc4-b25c-0e763f876c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drawing>
          <wp:inline distT="0" distB="0" distL="114300" distR="114300">
            <wp:extent cx="2719070" cy="3830955"/>
            <wp:effectExtent l="0" t="0" r="5080" b="17145"/>
            <wp:docPr id="16" name="Изображение 16" descr="df78e77a-496b-464c-86ce-01424e4f7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df78e77a-496b-464c-86ce-01424e4f7ec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drawing>
          <wp:inline distT="0" distB="0" distL="114300" distR="114300">
            <wp:extent cx="2407920" cy="2407920"/>
            <wp:effectExtent l="0" t="0" r="11430" b="11430"/>
            <wp:docPr id="17" name="Изображение 17" descr="574b3819-928e-46c0-92aa-9762a7bf6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574b3819-928e-46c0-92aa-9762a7bf69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en-US" w:eastAsia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 w:eastAsia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 w:eastAsia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 w:eastAsia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 w:eastAsia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t>Приложение №2.</w:t>
      </w:r>
    </w:p>
    <w:p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4378960" cy="5667375"/>
            <wp:effectExtent l="0" t="0" r="2540" b="9525"/>
            <wp:docPr id="18" name="Рисунок 5" descr="https://indasil.club/uploads/posts/2022-12/1669993234_14-indasil-club-p-trafaret-yablonevogo-tsvetka-instagram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" descr="https://indasil.club/uploads/posts/2022-12/1669993234_14-indasil-club-p-trafaret-yablonevogo-tsvetka-instagram-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8689" cy="566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</w:p>
    <w:p>
      <w:pPr>
        <w:rPr>
          <w:rFonts w:hint="default"/>
          <w:b/>
          <w:bCs/>
          <w:lang w:val="en-US" w:eastAsia="ru-RU"/>
        </w:rPr>
      </w:pPr>
      <w:r>
        <w:rPr>
          <w:rFonts w:hint="default"/>
          <w:b/>
          <w:bCs/>
          <w:lang w:val="en-US" w:eastAsia="ru-RU"/>
        </w:rPr>
        <w:t>2 листа на одну работу.(9 цветочков на работу)</w:t>
      </w:r>
    </w:p>
    <w:p>
      <w:pPr>
        <w:rPr>
          <w:rFonts w:hint="default"/>
          <w:lang w:val="en-US" w:eastAsia="ru-RU"/>
        </w:rPr>
      </w:pPr>
    </w:p>
    <w:p>
      <w:pPr>
        <w:rPr>
          <w:rFonts w:hint="default"/>
          <w:lang w:val="en-US" w:eastAsia="ru-RU"/>
        </w:rPr>
      </w:pPr>
    </w:p>
    <w:p>
      <w:pPr>
        <w:rPr>
          <w:rFonts w:hint="default"/>
          <w:lang w:val="en-US" w:eastAsia="ru-RU"/>
        </w:rPr>
      </w:pPr>
    </w:p>
    <w:p>
      <w:pPr>
        <w:rPr>
          <w:rFonts w:hint="default"/>
          <w:lang w:val="en-US" w:eastAsia="ru-RU"/>
        </w:rPr>
      </w:pPr>
    </w:p>
    <w:p>
      <w:pPr>
        <w:rPr>
          <w:rFonts w:hint="default"/>
          <w:lang w:val="en-US" w:eastAsia="ru-RU"/>
        </w:rPr>
      </w:pPr>
    </w:p>
    <w:p>
      <w:pPr>
        <w:rPr>
          <w:rFonts w:hint="default"/>
          <w:lang w:val="en-US" w:eastAsia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t>Приложение №3</w:t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02730" cy="4667885"/>
            <wp:effectExtent l="0" t="0" r="7620" b="18415"/>
            <wp:docPr id="6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466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81525" cy="4581525"/>
            <wp:effectExtent l="0" t="0" r="9525" b="9525"/>
            <wp:docPr id="7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35805" cy="3124835"/>
            <wp:effectExtent l="0" t="0" r="17145" b="18415"/>
            <wp:docPr id="24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1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SimSun" w:hAnsi="SimSun" w:eastAsia="SimSun" w:cs="SimSun"/>
          <w:sz w:val="24"/>
          <w:szCs w:val="24"/>
          <w:lang w:val="en-US" w:eastAsia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9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9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1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2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0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C08BD1"/>
    <w:multiLevelType w:val="singleLevel"/>
    <w:tmpl w:val="A2C08BD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E99"/>
    <w:rsid w:val="000814AE"/>
    <w:rsid w:val="0018055C"/>
    <w:rsid w:val="002658A2"/>
    <w:rsid w:val="008064F7"/>
    <w:rsid w:val="00862A49"/>
    <w:rsid w:val="008A6E99"/>
    <w:rsid w:val="00CC3996"/>
    <w:rsid w:val="06235453"/>
    <w:rsid w:val="06EC06B2"/>
    <w:rsid w:val="07203EF2"/>
    <w:rsid w:val="1B9F350D"/>
    <w:rsid w:val="23982710"/>
    <w:rsid w:val="3DC4153C"/>
    <w:rsid w:val="616C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6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rmal (Web)"/>
    <w:basedOn w:val="1"/>
    <w:semiHidden/>
    <w:unhideWhenUsed/>
    <w:qFormat/>
    <w:uiPriority w:val="99"/>
    <w:rPr>
      <w:sz w:val="24"/>
      <w:szCs w:val="24"/>
    </w:rPr>
  </w:style>
  <w:style w:type="character" w:customStyle="1" w:styleId="8">
    <w:name w:val="Текст выноски Знак"/>
    <w:basedOn w:val="3"/>
    <w:link w:val="6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../NUL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7.jpeg"/><Relationship Id="rId31" Type="http://schemas.openxmlformats.org/officeDocument/2006/relationships/image" Target="media/image26.webp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МАОУ СОШ 3</Company>
  <Pages>1</Pages>
  <Words>155</Words>
  <Characters>887</Characters>
  <Lines>7</Lines>
  <Paragraphs>2</Paragraphs>
  <TotalTime>8</TotalTime>
  <ScaleCrop>false</ScaleCrop>
  <LinksUpToDate>false</LinksUpToDate>
  <CharactersWithSpaces>1040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2024-04-03T13:38:00Z</dcterms:created>
  <dc:creator>32</dc:creator>
  <cp:lastModifiedBy>Анна Захарова</cp:lastModifiedBy>
  <dcterms:modified xsi:type="dcterms:W3CDTF">2024-04-09T11:22:48Z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3ADEC41FA05F4773A539A145736B1F44_13</vt:lpwstr>
  </property>
</Properties>
</file>